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F0" w:rsidRPr="00014F2A" w:rsidRDefault="00C2130C" w:rsidP="007B5A7B">
      <w:pPr>
        <w:pStyle w:val="Paragrafobase"/>
        <w:spacing w:line="360" w:lineRule="auto"/>
        <w:jc w:val="center"/>
        <w:rPr>
          <w:rFonts w:ascii="Arno Pro" w:hAnsi="Arno Pro"/>
          <w:b/>
        </w:rPr>
      </w:pPr>
      <w:r>
        <w:rPr>
          <w:rFonts w:ascii="Arno Pro" w:hAnsi="Arno Pro"/>
          <w:b/>
          <w:noProof/>
        </w:rPr>
        <w:drawing>
          <wp:inline distT="0" distB="0" distL="0" distR="0">
            <wp:extent cx="2020069" cy="31553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zariul o calatori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0069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7B" w:rsidRPr="008F0E9B" w:rsidRDefault="008F0E9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b/>
          <w:color w:val="000000"/>
          <w:sz w:val="26"/>
          <w:szCs w:val="24"/>
          <w:lang w:val="en-US"/>
        </w:rPr>
      </w:pPr>
      <w:r w:rsidRPr="008F0E9B">
        <w:rPr>
          <w:rFonts w:ascii="Arno Pro" w:hAnsi="Arno Pro"/>
          <w:b/>
          <w:color w:val="000000"/>
          <w:sz w:val="26"/>
          <w:szCs w:val="24"/>
          <w:lang w:val="en-US"/>
        </w:rPr>
        <w:t>Ioan Miclea – texte inedite</w:t>
      </w:r>
    </w:p>
    <w:p w:rsidR="007B5A7B" w:rsidRPr="008F0E9B" w:rsidRDefault="008F0E9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2"/>
          <w:szCs w:val="22"/>
          <w:lang w:val="en-US"/>
        </w:rPr>
      </w:pPr>
      <w:r w:rsidRPr="008F0E9B">
        <w:rPr>
          <w:rFonts w:ascii="Arno Pro" w:hAnsi="Arno Pro"/>
          <w:b/>
          <w:color w:val="000000"/>
          <w:sz w:val="22"/>
          <w:szCs w:val="22"/>
          <w:lang w:val="en-US"/>
        </w:rPr>
        <w:t>Ediție îngrijită</w:t>
      </w:r>
      <w:r w:rsidR="007B5A7B" w:rsidRPr="008F0E9B">
        <w:rPr>
          <w:rFonts w:ascii="Arno Pro" w:hAnsi="Arno Pro"/>
          <w:b/>
          <w:color w:val="000000"/>
          <w:sz w:val="22"/>
          <w:szCs w:val="22"/>
          <w:lang w:val="en-US"/>
        </w:rPr>
        <w:t xml:space="preserve">: </w:t>
      </w:r>
      <w:r w:rsidRPr="008F0E9B">
        <w:rPr>
          <w:rFonts w:ascii="Arno Pro" w:hAnsi="Arno Pro"/>
          <w:b/>
          <w:color w:val="000000"/>
          <w:sz w:val="22"/>
          <w:szCs w:val="22"/>
          <w:lang w:val="en-US"/>
        </w:rPr>
        <w:t>p</w:t>
      </w:r>
      <w:r>
        <w:rPr>
          <w:rFonts w:ascii="Arno Pro" w:hAnsi="Arno Pro"/>
          <w:b/>
          <w:color w:val="000000"/>
          <w:sz w:val="22"/>
          <w:szCs w:val="22"/>
          <w:lang w:val="en-US"/>
        </w:rPr>
        <w:t>r. Ioan Mitrofan</w:t>
      </w:r>
    </w:p>
    <w:p w:rsidR="007847CD" w:rsidRPr="007847CD" w:rsidRDefault="007847CD" w:rsidP="007847CD">
      <w:pPr>
        <w:pStyle w:val="NormaleWeb"/>
        <w:shd w:val="clear" w:color="auto" w:fill="FFFFFF"/>
        <w:spacing w:before="75" w:after="75"/>
        <w:ind w:left="-426" w:right="-428" w:firstLine="142"/>
        <w:jc w:val="both"/>
        <w:rPr>
          <w:rFonts w:ascii="Minion Pro" w:hAnsi="Minion Pro" w:cs="Minion Pro"/>
          <w:color w:val="000000"/>
          <w:sz w:val="26"/>
          <w:szCs w:val="26"/>
          <w:lang w:val="en-US"/>
        </w:rPr>
      </w:pPr>
      <w:r w:rsidRPr="007847CD">
        <w:rPr>
          <w:rFonts w:ascii="Minion Pro" w:hAnsi="Minion Pro" w:cs="Minion Pro"/>
          <w:color w:val="000000"/>
          <w:sz w:val="26"/>
          <w:szCs w:val="26"/>
          <w:lang w:val="en-US"/>
        </w:rPr>
        <w:t>Volumul de față reunește textele publicate în 3 volume ale „Caietelor Ioan Miclea”, texte inedite ale preotului și filo-sofului blăjean, oferite cititorilor în perioada 2005-2006. Am încercat să prezentăm aceste texte inedite într-o struc-tură tematică, astfel:</w:t>
      </w:r>
    </w:p>
    <w:p w:rsidR="007847CD" w:rsidRPr="007847CD" w:rsidRDefault="007847CD" w:rsidP="007847CD">
      <w:pPr>
        <w:pStyle w:val="NormaleWeb"/>
        <w:shd w:val="clear" w:color="auto" w:fill="FFFFFF"/>
        <w:spacing w:before="75" w:after="75"/>
        <w:ind w:left="-426" w:right="-428" w:firstLine="142"/>
        <w:jc w:val="both"/>
        <w:rPr>
          <w:rFonts w:ascii="Minion Pro" w:hAnsi="Minion Pro" w:cs="Minion Pro"/>
          <w:color w:val="000000"/>
          <w:sz w:val="26"/>
          <w:szCs w:val="26"/>
          <w:lang w:val="en-US"/>
        </w:rPr>
      </w:pPr>
      <w:r w:rsidRPr="007847CD">
        <w:rPr>
          <w:rFonts w:ascii="Minion Pro" w:hAnsi="Minion Pro" w:cs="Minion Pro"/>
          <w:color w:val="000000"/>
          <w:sz w:val="26"/>
          <w:szCs w:val="26"/>
          <w:lang w:val="en-US"/>
        </w:rPr>
        <w:t xml:space="preserve">Prima parte din scrierile „recuperate” ale lui Ioan Miclea l-a readus în actualitate pe tânărul absolvent de te-ologie și preotul „stagiar”; apoi, amintirile anilor de la ca-tedră s-au reiterat în anii târzii. Acestea sunt reunite </w:t>
      </w:r>
      <w:r w:rsidRPr="007847CD">
        <w:rPr>
          <w:rFonts w:ascii="Minion Pro" w:hAnsi="Minion Pro" w:cs="Minion Pro"/>
          <w:color w:val="000000"/>
          <w:sz w:val="26"/>
          <w:szCs w:val="26"/>
          <w:lang w:val="en-US"/>
        </w:rPr>
        <w:lastRenderedPageBreak/>
        <w:t>sub titlul „Scrieri autobiografice”. Este vorba de două frag-mente de viaţă ale lui Ioan Miclea, și anume: începutul vieţii pastorale într-o parohie transilvăneană și o reflecţie mai filosofică în faţa foștilor elevi, la o întâlnire decenală, cuvântare care se pare că nu s-a expus.</w:t>
      </w:r>
    </w:p>
    <w:p w:rsidR="007847CD" w:rsidRPr="007847CD" w:rsidRDefault="007847CD" w:rsidP="007847CD">
      <w:pPr>
        <w:pStyle w:val="NormaleWeb"/>
        <w:shd w:val="clear" w:color="auto" w:fill="FFFFFF"/>
        <w:spacing w:before="75" w:after="75"/>
        <w:ind w:left="-426" w:right="-428"/>
        <w:jc w:val="both"/>
        <w:rPr>
          <w:rFonts w:ascii="Minion Pro" w:hAnsi="Minion Pro" w:cs="Minion Pro"/>
          <w:color w:val="000000"/>
          <w:sz w:val="26"/>
          <w:szCs w:val="26"/>
        </w:rPr>
      </w:pPr>
      <w:r w:rsidRPr="007847CD">
        <w:rPr>
          <w:rFonts w:ascii="Minion Pro" w:hAnsi="Minion Pro" w:cs="Minion Pro"/>
          <w:color w:val="000000"/>
          <w:sz w:val="26"/>
          <w:szCs w:val="26"/>
          <w:lang w:val="en-US"/>
        </w:rPr>
        <w:t xml:space="preserve">În a doua parte vom face cunoștinţă cu filosoful Ioan Miclea; nu pentru că nu i-am cunoaște valenţele din alte lu-crări mult mai ample de profil ci, pentru că filosofia sa tran-șantă și lipsită de autocenzură s-a prezentat ca un «pericol» pentru societatea și omul nou al timpurilor democraţiei, de după 1944. </w:t>
      </w:r>
      <w:r w:rsidRPr="007847CD">
        <w:rPr>
          <w:rFonts w:ascii="Minion Pro" w:hAnsi="Minion Pro" w:cs="Minion Pro"/>
          <w:color w:val="000000"/>
          <w:sz w:val="26"/>
          <w:szCs w:val="26"/>
        </w:rPr>
        <w:t>Din acest motiv, a doua parte este dedicată ese-urilor filosofice. De un interes special sunt eseurile reunite sub titlul „Tragedia omului”, care privesc răul comunismu-lui din punct de vedere filosofic. Să-i dăm posibilitatea aces-tui ilustru autor să depene, după mai multe decenii de tă-cere - obligată mai întâi apoi firească – pe ghemul filosofiei</w:t>
      </w:r>
      <w:r>
        <w:rPr>
          <w:rFonts w:ascii="Minion Pro" w:hAnsi="Minion Pro" w:cs="Minion Pro"/>
          <w:color w:val="000000"/>
          <w:sz w:val="26"/>
          <w:szCs w:val="26"/>
        </w:rPr>
        <w:t xml:space="preserve"> </w:t>
      </w:r>
      <w:r w:rsidRPr="007847CD">
        <w:rPr>
          <w:rFonts w:ascii="Minion Pro" w:hAnsi="Minion Pro" w:cs="Minion Pro"/>
          <w:color w:val="000000"/>
          <w:sz w:val="26"/>
          <w:szCs w:val="26"/>
        </w:rPr>
        <w:t xml:space="preserve">ideile sale perene și reflecţiile critice la adresa concepţiilor politice totalitare și promiţătoare ale unei fericiri iluzorii. Dacă n-a visat la comori pământești, atunci se va fi stins cu seninătatea împlinirilor spirituale ce și le-a dorit deplin, ca valori pe care nimeni nu le va lua de la el. </w:t>
      </w:r>
    </w:p>
    <w:p w:rsidR="006C61F8" w:rsidRDefault="007847CD" w:rsidP="007847CD">
      <w:pPr>
        <w:pStyle w:val="NormaleWeb"/>
        <w:shd w:val="clear" w:color="auto" w:fill="FFFFFF"/>
        <w:spacing w:before="75" w:beforeAutospacing="0" w:after="75" w:afterAutospacing="0"/>
        <w:ind w:left="-426" w:right="-428"/>
        <w:jc w:val="both"/>
        <w:rPr>
          <w:rFonts w:ascii="Tahoma" w:hAnsi="Tahoma" w:cs="Tahoma"/>
          <w:color w:val="504945"/>
          <w:sz w:val="20"/>
          <w:szCs w:val="20"/>
        </w:rPr>
      </w:pPr>
      <w:r w:rsidRPr="007847CD">
        <w:rPr>
          <w:rFonts w:ascii="Minion Pro" w:hAnsi="Minion Pro" w:cs="Minion Pro"/>
          <w:color w:val="000000"/>
          <w:sz w:val="26"/>
          <w:szCs w:val="26"/>
        </w:rPr>
        <w:lastRenderedPageBreak/>
        <w:t>În cea de-a treia parte, alcătuită tot din eseuri filosofi-ce, pr. Victor-Marin Lupu oferă câte un comentariu conex fiecărui text, pentru a ajuta cititorul să pătrundă mai bine în gândirea lui Ioan Miclea. Aceste scurte eseuri nu sunt numai lucrări legate strâns de filosofie, ci și altele înrudite.</w:t>
      </w:r>
    </w:p>
    <w:p w:rsidR="007847CD" w:rsidRDefault="007847CD" w:rsidP="007847CD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no Pro" w:hAnsi="Arno Pro"/>
          <w:color w:val="000000"/>
          <w:sz w:val="20"/>
        </w:rPr>
      </w:pPr>
      <w:r w:rsidRPr="007847CD">
        <w:rPr>
          <w:rFonts w:ascii="Arno Pro" w:hAnsi="Arno Pro"/>
          <w:color w:val="000000"/>
          <w:sz w:val="20"/>
        </w:rPr>
        <w:t xml:space="preserve">pr. conf. dr. Ioan Mitrofan, </w:t>
      </w:r>
    </w:p>
    <w:p w:rsidR="007847CD" w:rsidRPr="007847CD" w:rsidRDefault="007847CD" w:rsidP="007847CD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no Pro" w:hAnsi="Arno Pro"/>
          <w:i/>
          <w:color w:val="000000"/>
          <w:sz w:val="20"/>
        </w:rPr>
      </w:pPr>
      <w:r w:rsidRPr="007847CD">
        <w:rPr>
          <w:rFonts w:ascii="Arno Pro" w:hAnsi="Arno Pro"/>
          <w:i/>
          <w:color w:val="000000"/>
          <w:sz w:val="20"/>
        </w:rPr>
        <w:t>Directorul Centrului Cultural «J.Maritain»</w:t>
      </w:r>
    </w:p>
    <w:p w:rsidR="007847CD" w:rsidRPr="007847CD" w:rsidRDefault="007847CD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0"/>
        </w:rPr>
      </w:pPr>
    </w:p>
    <w:p w:rsidR="007B5A7B" w:rsidRPr="000048F0" w:rsidRDefault="007B5A7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6"/>
        </w:rPr>
      </w:pPr>
      <w:r w:rsidRPr="000048F0">
        <w:rPr>
          <w:rFonts w:ascii="Arno Pro" w:hAnsi="Arno Pro"/>
          <w:color w:val="000000"/>
          <w:sz w:val="26"/>
        </w:rPr>
        <w:t xml:space="preserve">format </w:t>
      </w:r>
      <w:r w:rsidR="008F0E9B">
        <w:rPr>
          <w:rFonts w:ascii="Arno Pro" w:hAnsi="Arno Pro"/>
          <w:color w:val="000000"/>
          <w:sz w:val="26"/>
        </w:rPr>
        <w:t>13</w:t>
      </w:r>
      <w:r>
        <w:rPr>
          <w:rFonts w:ascii="Arno Pro" w:hAnsi="Arno Pro"/>
          <w:color w:val="000000"/>
          <w:sz w:val="26"/>
        </w:rPr>
        <w:t>x</w:t>
      </w:r>
      <w:r w:rsidR="008F0E9B">
        <w:rPr>
          <w:rFonts w:ascii="Arno Pro" w:hAnsi="Arno Pro"/>
          <w:color w:val="000000"/>
          <w:sz w:val="26"/>
        </w:rPr>
        <w:t>20</w:t>
      </w:r>
    </w:p>
    <w:p w:rsidR="007B5A7B" w:rsidRPr="000048F0" w:rsidRDefault="007B5A7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6"/>
        </w:rPr>
      </w:pPr>
      <w:r w:rsidRPr="000048F0">
        <w:rPr>
          <w:rFonts w:ascii="Arno Pro" w:hAnsi="Arno Pro"/>
          <w:color w:val="000000"/>
          <w:sz w:val="26"/>
        </w:rPr>
        <w:t xml:space="preserve">pagini </w:t>
      </w:r>
      <w:r w:rsidR="008F0E9B">
        <w:rPr>
          <w:rFonts w:ascii="Arno Pro" w:hAnsi="Arno Pro"/>
          <w:color w:val="000000"/>
          <w:sz w:val="26"/>
        </w:rPr>
        <w:t>256</w:t>
      </w:r>
    </w:p>
    <w:p w:rsidR="007B5A7B" w:rsidRPr="000048F0" w:rsidRDefault="007B5A7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6"/>
        </w:rPr>
      </w:pPr>
      <w:r w:rsidRPr="000048F0">
        <w:rPr>
          <w:rFonts w:ascii="Arno Pro" w:hAnsi="Arno Pro"/>
          <w:color w:val="000000"/>
          <w:sz w:val="26"/>
        </w:rPr>
        <w:t xml:space="preserve">preț </w:t>
      </w:r>
      <w:r w:rsidR="00C2130C">
        <w:rPr>
          <w:rFonts w:ascii="Arno Pro" w:hAnsi="Arno Pro"/>
          <w:color w:val="000000"/>
          <w:sz w:val="26"/>
        </w:rPr>
        <w:t>1</w:t>
      </w:r>
      <w:r w:rsidR="001C00B2">
        <w:rPr>
          <w:rFonts w:ascii="Arno Pro" w:hAnsi="Arno Pro"/>
          <w:color w:val="000000"/>
          <w:sz w:val="26"/>
        </w:rPr>
        <w:t>0</w:t>
      </w:r>
      <w:bookmarkStart w:id="0" w:name="_GoBack"/>
      <w:bookmarkEnd w:id="0"/>
      <w:r w:rsidRPr="000048F0">
        <w:rPr>
          <w:rFonts w:ascii="Arno Pro" w:hAnsi="Arno Pro"/>
          <w:color w:val="000000"/>
          <w:sz w:val="26"/>
        </w:rPr>
        <w:t xml:space="preserve"> lei</w:t>
      </w:r>
    </w:p>
    <w:p w:rsidR="007B5A7B" w:rsidRPr="000048F0" w:rsidRDefault="007B5A7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sz w:val="26"/>
        </w:rPr>
      </w:pPr>
      <w:r w:rsidRPr="000048F0">
        <w:rPr>
          <w:rFonts w:ascii="Arno Pro" w:hAnsi="Arno Pro"/>
          <w:color w:val="000000"/>
          <w:sz w:val="26"/>
        </w:rPr>
        <w:t>ISBN  978-</w:t>
      </w:r>
      <w:r>
        <w:rPr>
          <w:rFonts w:ascii="Arno Pro" w:hAnsi="Arno Pro"/>
          <w:color w:val="000000"/>
          <w:sz w:val="26"/>
        </w:rPr>
        <w:t>606</w:t>
      </w:r>
      <w:r w:rsidRPr="000048F0">
        <w:rPr>
          <w:rFonts w:ascii="Arno Pro" w:hAnsi="Arno Pro"/>
          <w:color w:val="000000"/>
          <w:sz w:val="26"/>
        </w:rPr>
        <w:t>-</w:t>
      </w:r>
      <w:r w:rsidR="007B3D90">
        <w:rPr>
          <w:rFonts w:ascii="Arno Pro" w:hAnsi="Arno Pro"/>
          <w:color w:val="000000"/>
          <w:sz w:val="26"/>
        </w:rPr>
        <w:t>8999</w:t>
      </w:r>
      <w:r w:rsidRPr="000048F0">
        <w:rPr>
          <w:rFonts w:ascii="Arno Pro" w:hAnsi="Arno Pro"/>
          <w:color w:val="000000"/>
          <w:sz w:val="26"/>
        </w:rPr>
        <w:t>-</w:t>
      </w:r>
      <w:r w:rsidR="00C2130C">
        <w:rPr>
          <w:rFonts w:ascii="Arno Pro" w:hAnsi="Arno Pro"/>
          <w:color w:val="000000"/>
          <w:sz w:val="26"/>
        </w:rPr>
        <w:t>2</w:t>
      </w:r>
      <w:r w:rsidR="008F0E9B">
        <w:rPr>
          <w:rFonts w:ascii="Arno Pro" w:hAnsi="Arno Pro"/>
          <w:color w:val="000000"/>
          <w:sz w:val="26"/>
        </w:rPr>
        <w:t>1</w:t>
      </w:r>
      <w:r w:rsidRPr="000048F0">
        <w:rPr>
          <w:rFonts w:ascii="Arno Pro" w:hAnsi="Arno Pro"/>
          <w:color w:val="000000"/>
          <w:sz w:val="26"/>
        </w:rPr>
        <w:t>-</w:t>
      </w:r>
      <w:r w:rsidR="008F0E9B">
        <w:rPr>
          <w:rFonts w:ascii="Arno Pro" w:hAnsi="Arno Pro"/>
          <w:color w:val="000000"/>
          <w:sz w:val="26"/>
        </w:rPr>
        <w:t>0</w:t>
      </w:r>
    </w:p>
    <w:sectPr w:rsidR="007B5A7B" w:rsidRPr="000048F0" w:rsidSect="007B5A7B">
      <w:pgSz w:w="5668" w:h="11336"/>
      <w:pgMar w:top="568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B5" w:rsidRDefault="00C76BB5">
      <w:r>
        <w:separator/>
      </w:r>
    </w:p>
  </w:endnote>
  <w:endnote w:type="continuationSeparator" w:id="0">
    <w:p w:rsidR="00C76BB5" w:rsidRDefault="00C7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no P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B5" w:rsidRDefault="00C76BB5">
      <w:r>
        <w:separator/>
      </w:r>
    </w:p>
  </w:footnote>
  <w:footnote w:type="continuationSeparator" w:id="0">
    <w:p w:rsidR="00C76BB5" w:rsidRDefault="00C7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1"/>
    <w:rsid w:val="00146B92"/>
    <w:rsid w:val="001C00B2"/>
    <w:rsid w:val="002D2E8B"/>
    <w:rsid w:val="00603901"/>
    <w:rsid w:val="006C61F8"/>
    <w:rsid w:val="0077082F"/>
    <w:rsid w:val="007847CD"/>
    <w:rsid w:val="007B3D90"/>
    <w:rsid w:val="007B5A7B"/>
    <w:rsid w:val="00866C82"/>
    <w:rsid w:val="008B572C"/>
    <w:rsid w:val="008C192A"/>
    <w:rsid w:val="008F0E9B"/>
    <w:rsid w:val="00A148D3"/>
    <w:rsid w:val="00A32CBB"/>
    <w:rsid w:val="00A46268"/>
    <w:rsid w:val="00A50A51"/>
    <w:rsid w:val="00C2130C"/>
    <w:rsid w:val="00C24F9B"/>
    <w:rsid w:val="00C76BB5"/>
    <w:rsid w:val="00DE7C93"/>
    <w:rsid w:val="00E01919"/>
    <w:rsid w:val="00E103BE"/>
    <w:rsid w:val="00EC1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5250898"/>
  <w15:chartTrackingRefBased/>
  <w15:docId w15:val="{46E99C58-1DFF-AC4B-8FD9-F8E95AD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4F2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014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styleId="Intestazione">
    <w:name w:val="header"/>
    <w:basedOn w:val="Normale"/>
    <w:rsid w:val="00014F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4F2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6C61F8"/>
    <w:pPr>
      <w:spacing w:before="100" w:beforeAutospacing="1" w:after="100" w:afterAutospacing="1"/>
    </w:pPr>
    <w:rPr>
      <w:szCs w:val="24"/>
    </w:rPr>
  </w:style>
  <w:style w:type="character" w:styleId="Enfasicorsivo">
    <w:name w:val="Emphasis"/>
    <w:basedOn w:val="Carpredefinitoparagrafo"/>
    <w:uiPriority w:val="20"/>
    <w:qFormat/>
    <w:rsid w:val="006C6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explicație simplă și frumos ilustrată pentru copii</vt:lpstr>
    </vt:vector>
  </TitlesOfParts>
  <Company>*** ********** * ******** **</Company>
  <LinksUpToDate>false</LinksUpToDate>
  <CharactersWithSpaces>2236</CharactersWithSpaces>
  <SharedDoc>false</SharedDoc>
  <HLinks>
    <vt:vector size="6" baseType="variant">
      <vt:variant>
        <vt:i4>3604577</vt:i4>
      </vt:variant>
      <vt:variant>
        <vt:i4>2048</vt:i4>
      </vt:variant>
      <vt:variant>
        <vt:i4>1025</vt:i4>
      </vt:variant>
      <vt:variant>
        <vt:i4>1</vt:i4>
      </vt:variant>
      <vt:variant>
        <vt:lpwstr>liturghia-familiei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explicație simplă și frumos ilustrată pentru copii</dc:title>
  <dc:subject/>
  <dc:creator>******* ********* **************</dc:creator>
  <cp:keywords/>
  <cp:lastModifiedBy>soragrazia@yahoo.it</cp:lastModifiedBy>
  <cp:revision>6</cp:revision>
  <dcterms:created xsi:type="dcterms:W3CDTF">2019-08-28T13:58:00Z</dcterms:created>
  <dcterms:modified xsi:type="dcterms:W3CDTF">2020-01-10T15:15:00Z</dcterms:modified>
</cp:coreProperties>
</file>